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965FE" w14:textId="77777777" w:rsidR="00717A33" w:rsidRDefault="007C4569" w:rsidP="007C4569">
      <w:pPr>
        <w:jc w:val="center"/>
        <w:rPr>
          <w:rFonts w:ascii="Book Antiqua" w:hAnsi="Book Antiqua"/>
        </w:rPr>
      </w:pPr>
      <w:r w:rsidRPr="007C4569">
        <w:rPr>
          <w:rFonts w:ascii="Book Antiqua" w:hAnsi="Book Antiqua"/>
        </w:rPr>
        <w:t>South Carolina National Association of Teachers of Singing</w:t>
      </w:r>
    </w:p>
    <w:p w14:paraId="691A878E" w14:textId="77777777" w:rsidR="007C4569" w:rsidRDefault="007C4569" w:rsidP="007C4569">
      <w:pPr>
        <w:jc w:val="center"/>
        <w:rPr>
          <w:rFonts w:ascii="Book Antiqua" w:hAnsi="Book Antiqua"/>
        </w:rPr>
      </w:pPr>
    </w:p>
    <w:p w14:paraId="39CF3AF6" w14:textId="60A5D0CE" w:rsidR="007C4569" w:rsidRDefault="007C4569" w:rsidP="007C4569">
      <w:pPr>
        <w:jc w:val="right"/>
        <w:rPr>
          <w:rFonts w:ascii="Book Antiqua" w:hAnsi="Book Antiqua"/>
        </w:rPr>
      </w:pPr>
      <w:r>
        <w:rPr>
          <w:rFonts w:ascii="Book Antiqua" w:hAnsi="Book Antiqua"/>
        </w:rPr>
        <w:t xml:space="preserve">February </w:t>
      </w:r>
      <w:r w:rsidR="001A2E0C">
        <w:rPr>
          <w:rFonts w:ascii="Book Antiqua" w:hAnsi="Book Antiqua"/>
        </w:rPr>
        <w:t>18</w:t>
      </w:r>
      <w:r>
        <w:rPr>
          <w:rFonts w:ascii="Book Antiqua" w:hAnsi="Book Antiqua"/>
        </w:rPr>
        <w:t>, 2019</w:t>
      </w:r>
    </w:p>
    <w:p w14:paraId="5E15CA2E" w14:textId="77777777" w:rsidR="007C4569" w:rsidRDefault="007C4569" w:rsidP="007C4569">
      <w:pPr>
        <w:jc w:val="right"/>
        <w:rPr>
          <w:rFonts w:ascii="Book Antiqua" w:hAnsi="Book Antiqua"/>
        </w:rPr>
      </w:pPr>
    </w:p>
    <w:p w14:paraId="04FA2640" w14:textId="77777777" w:rsidR="007C4569" w:rsidRDefault="007C4569" w:rsidP="007C4569">
      <w:pPr>
        <w:rPr>
          <w:rFonts w:ascii="Book Antiqua" w:hAnsi="Book Antiqua"/>
        </w:rPr>
      </w:pPr>
      <w:r>
        <w:rPr>
          <w:rFonts w:ascii="Book Antiqua" w:hAnsi="Book Antiqua"/>
        </w:rPr>
        <w:t>Dear SCNATS Members:</w:t>
      </w:r>
    </w:p>
    <w:p w14:paraId="0B9A0912" w14:textId="77777777" w:rsidR="007C4569" w:rsidRDefault="007C4569" w:rsidP="007C4569">
      <w:pPr>
        <w:rPr>
          <w:rFonts w:ascii="Book Antiqua" w:hAnsi="Book Antiqua"/>
        </w:rPr>
      </w:pPr>
    </w:p>
    <w:p w14:paraId="2F5AA446" w14:textId="77777777" w:rsidR="007C4569" w:rsidRDefault="007C4569" w:rsidP="007C4569">
      <w:pPr>
        <w:rPr>
          <w:rFonts w:ascii="Book Antiqua" w:hAnsi="Book Antiqua"/>
        </w:rPr>
      </w:pPr>
      <w:r>
        <w:rPr>
          <w:rFonts w:ascii="Book Antiqua" w:hAnsi="Book Antiqua"/>
        </w:rPr>
        <w:t>I’ve got a lot of information to share about our upcoming Classical Auditions (Feb. 23) at Bob Jones University.  I’m just going to share it all in list form:</w:t>
      </w:r>
    </w:p>
    <w:p w14:paraId="435CD5C4" w14:textId="77777777" w:rsidR="007C4569" w:rsidRDefault="007C4569" w:rsidP="007C4569">
      <w:pPr>
        <w:rPr>
          <w:rFonts w:ascii="Book Antiqua" w:hAnsi="Book Antiqua"/>
        </w:rPr>
      </w:pPr>
    </w:p>
    <w:p w14:paraId="3E628901" w14:textId="77777777" w:rsidR="00500C9E" w:rsidRDefault="00500C9E" w:rsidP="00500C9E">
      <w:pPr>
        <w:jc w:val="center"/>
        <w:rPr>
          <w:rFonts w:ascii="Book Antiqua" w:hAnsi="Book Antiqua"/>
          <w:b/>
        </w:rPr>
      </w:pPr>
      <w:r>
        <w:rPr>
          <w:rFonts w:ascii="Book Antiqua" w:hAnsi="Book Antiqua"/>
          <w:b/>
        </w:rPr>
        <w:t xml:space="preserve">BACK BY POPULAR DEMAND!!!  PROFESSIONAL HEADSHOTS FOR </w:t>
      </w:r>
    </w:p>
    <w:p w14:paraId="4DA1ED5A" w14:textId="47846D51" w:rsidR="00500C9E" w:rsidRDefault="00500C9E" w:rsidP="00500C9E">
      <w:pPr>
        <w:jc w:val="center"/>
        <w:rPr>
          <w:rFonts w:ascii="Book Antiqua" w:hAnsi="Book Antiqua"/>
          <w:b/>
        </w:rPr>
      </w:pPr>
      <w:r>
        <w:rPr>
          <w:rFonts w:ascii="Book Antiqua" w:hAnsi="Book Antiqua"/>
          <w:b/>
        </w:rPr>
        <w:t>STUDENT SINGERS!!!!</w:t>
      </w:r>
    </w:p>
    <w:p w14:paraId="581B8064" w14:textId="77777777" w:rsidR="00500C9E" w:rsidRDefault="00500C9E" w:rsidP="00500C9E">
      <w:pPr>
        <w:rPr>
          <w:rFonts w:ascii="Book Antiqua" w:hAnsi="Book Antiqua"/>
          <w:b/>
        </w:rPr>
      </w:pPr>
    </w:p>
    <w:p w14:paraId="32196F58" w14:textId="77777777" w:rsidR="00500C9E" w:rsidRPr="00500C9E" w:rsidRDefault="00500C9E" w:rsidP="00500C9E">
      <w:pPr>
        <w:shd w:val="clear" w:color="auto" w:fill="FFFFFF"/>
        <w:jc w:val="center"/>
        <w:textAlignment w:val="baseline"/>
        <w:rPr>
          <w:rFonts w:ascii="Segoe UI" w:hAnsi="Segoe UI" w:cs="Segoe UI"/>
          <w:color w:val="7030A0"/>
          <w:sz w:val="23"/>
          <w:szCs w:val="23"/>
        </w:rPr>
      </w:pPr>
      <w:r w:rsidRPr="00500C9E">
        <w:rPr>
          <w:rFonts w:ascii="Segoe UI" w:hAnsi="Segoe UI" w:cs="Segoe UI"/>
          <w:color w:val="7030A0"/>
          <w:sz w:val="23"/>
          <w:szCs w:val="23"/>
        </w:rPr>
        <w:t>+++++++++++++++</w:t>
      </w:r>
    </w:p>
    <w:p w14:paraId="3DD6EEE6" w14:textId="77777777" w:rsidR="00500C9E" w:rsidRPr="00500C9E" w:rsidRDefault="00500C9E" w:rsidP="00500C9E">
      <w:pPr>
        <w:rPr>
          <w:rFonts w:ascii="Book Antiqua" w:hAnsi="Book Antiqua"/>
          <w:b/>
          <w:color w:val="7030A0"/>
        </w:rPr>
      </w:pPr>
      <w:bookmarkStart w:id="0" w:name="_GoBack"/>
      <w:bookmarkEnd w:id="0"/>
    </w:p>
    <w:p w14:paraId="7997C691" w14:textId="77777777" w:rsidR="00500C9E" w:rsidRPr="00500C9E" w:rsidRDefault="00500C9E" w:rsidP="00500C9E">
      <w:pPr>
        <w:shd w:val="clear" w:color="auto" w:fill="FFFFFF"/>
        <w:textAlignment w:val="baseline"/>
        <w:rPr>
          <w:rFonts w:ascii="Segoe UI" w:hAnsi="Segoe UI" w:cs="Segoe UI"/>
          <w:color w:val="7030A0"/>
          <w:sz w:val="23"/>
          <w:szCs w:val="23"/>
        </w:rPr>
      </w:pPr>
      <w:r w:rsidRPr="00500C9E">
        <w:rPr>
          <w:rFonts w:ascii="Segoe UI" w:hAnsi="Segoe UI" w:cs="Segoe UI"/>
          <w:color w:val="7030A0"/>
          <w:sz w:val="23"/>
          <w:szCs w:val="23"/>
        </w:rPr>
        <w:t>Congratulations! You nailed the audition, they're signing you...and they want a head shot. Scrambling to find a photographer can be a headache and take time you don't have. </w:t>
      </w:r>
    </w:p>
    <w:p w14:paraId="4EA9A0C9" w14:textId="77777777" w:rsidR="00500C9E" w:rsidRPr="00500C9E" w:rsidRDefault="00500C9E" w:rsidP="00500C9E">
      <w:pPr>
        <w:shd w:val="clear" w:color="auto" w:fill="FFFFFF"/>
        <w:textAlignment w:val="baseline"/>
        <w:rPr>
          <w:rFonts w:ascii="Segoe UI" w:hAnsi="Segoe UI" w:cs="Segoe UI"/>
          <w:color w:val="7030A0"/>
          <w:sz w:val="23"/>
          <w:szCs w:val="23"/>
        </w:rPr>
      </w:pPr>
    </w:p>
    <w:p w14:paraId="5C8A1F73" w14:textId="77777777" w:rsidR="00500C9E" w:rsidRPr="00500C9E" w:rsidRDefault="00500C9E" w:rsidP="00500C9E">
      <w:pPr>
        <w:shd w:val="clear" w:color="auto" w:fill="FFFFFF"/>
        <w:textAlignment w:val="baseline"/>
        <w:rPr>
          <w:rFonts w:ascii="Segoe UI" w:hAnsi="Segoe UI" w:cs="Segoe UI"/>
          <w:color w:val="7030A0"/>
          <w:sz w:val="23"/>
          <w:szCs w:val="23"/>
        </w:rPr>
      </w:pPr>
      <w:r w:rsidRPr="00500C9E">
        <w:rPr>
          <w:rFonts w:ascii="Segoe UI" w:hAnsi="Segoe UI" w:cs="Segoe UI"/>
          <w:color w:val="7030A0"/>
          <w:sz w:val="23"/>
          <w:szCs w:val="23"/>
        </w:rPr>
        <w:t>Solution: keep your head shot fresh at the SCNATS auditions. Convenient, professional quality, and cost effective. </w:t>
      </w:r>
    </w:p>
    <w:p w14:paraId="39E57637" w14:textId="77777777" w:rsidR="00500C9E" w:rsidRPr="00500C9E" w:rsidRDefault="00500C9E" w:rsidP="00500C9E">
      <w:pPr>
        <w:shd w:val="clear" w:color="auto" w:fill="FFFFFF"/>
        <w:textAlignment w:val="baseline"/>
        <w:rPr>
          <w:rFonts w:ascii="Segoe UI" w:hAnsi="Segoe UI" w:cs="Segoe UI"/>
          <w:color w:val="7030A0"/>
          <w:sz w:val="23"/>
          <w:szCs w:val="23"/>
        </w:rPr>
      </w:pPr>
    </w:p>
    <w:p w14:paraId="32F4E3FD" w14:textId="77777777" w:rsidR="00500C9E" w:rsidRPr="00500C9E" w:rsidRDefault="00500C9E" w:rsidP="00500C9E">
      <w:pPr>
        <w:shd w:val="clear" w:color="auto" w:fill="FFFFFF"/>
        <w:textAlignment w:val="baseline"/>
        <w:rPr>
          <w:rFonts w:ascii="Segoe UI" w:hAnsi="Segoe UI" w:cs="Segoe UI"/>
          <w:color w:val="7030A0"/>
          <w:sz w:val="23"/>
          <w:szCs w:val="23"/>
        </w:rPr>
      </w:pPr>
      <w:r w:rsidRPr="00500C9E">
        <w:rPr>
          <w:rFonts w:ascii="Segoe UI" w:hAnsi="Segoe UI" w:cs="Segoe UI"/>
          <w:color w:val="7030A0"/>
          <w:sz w:val="23"/>
          <w:szCs w:val="23"/>
        </w:rPr>
        <w:t>Sign up on the Google Doc below, or in the GFAC lower lobby (outside the library) on Saturday.</w:t>
      </w:r>
    </w:p>
    <w:p w14:paraId="77DB29BD" w14:textId="77777777" w:rsidR="00500C9E" w:rsidRDefault="00500C9E" w:rsidP="00500C9E">
      <w:pPr>
        <w:shd w:val="clear" w:color="auto" w:fill="FFFFFF"/>
        <w:textAlignment w:val="baseline"/>
        <w:rPr>
          <w:rFonts w:ascii="Segoe UI" w:hAnsi="Segoe UI" w:cs="Segoe UI"/>
          <w:color w:val="212121"/>
          <w:sz w:val="23"/>
          <w:szCs w:val="23"/>
        </w:rPr>
      </w:pPr>
    </w:p>
    <w:p w14:paraId="2DDD26C8" w14:textId="77777777" w:rsidR="00500C9E" w:rsidRDefault="00500C9E" w:rsidP="00500C9E">
      <w:pPr>
        <w:shd w:val="clear" w:color="auto" w:fill="FFFFFF"/>
        <w:textAlignment w:val="baseline"/>
        <w:rPr>
          <w:rFonts w:ascii="Segoe UI" w:hAnsi="Segoe UI" w:cs="Segoe UI"/>
          <w:color w:val="212121"/>
          <w:sz w:val="23"/>
          <w:szCs w:val="23"/>
        </w:rPr>
      </w:pPr>
      <w:hyperlink r:id="rId5" w:tgtFrame="_blank" w:tooltip="Protected by Outlook: https://drive.google.com/open?id=1u2-wH86w_Xe5rlOJUSvKKfTWsYHt4krd. Click or tap to follow the link." w:history="1">
        <w:r>
          <w:rPr>
            <w:rStyle w:val="Hyperlink"/>
            <w:rFonts w:ascii="Segoe UI" w:hAnsi="Segoe UI" w:cs="Segoe UI"/>
            <w:sz w:val="23"/>
            <w:szCs w:val="23"/>
            <w:bdr w:val="none" w:sz="0" w:space="0" w:color="auto" w:frame="1"/>
          </w:rPr>
          <w:t>https://drive.google.com/open?id=1u2-wH86w_Xe5rlOJUSvKKfTWsYHt4krd</w:t>
        </w:r>
      </w:hyperlink>
    </w:p>
    <w:p w14:paraId="18258885" w14:textId="77777777" w:rsidR="00500C9E" w:rsidRDefault="00500C9E" w:rsidP="00500C9E">
      <w:pPr>
        <w:rPr>
          <w:rFonts w:ascii="Times New Roman" w:hAnsi="Times New Roman" w:cs="Times New Roman"/>
        </w:rPr>
      </w:pPr>
    </w:p>
    <w:p w14:paraId="72F32331" w14:textId="77777777" w:rsidR="00500C9E" w:rsidRPr="00500C9E" w:rsidRDefault="00500C9E" w:rsidP="00500C9E">
      <w:pPr>
        <w:shd w:val="clear" w:color="auto" w:fill="FFFFFF"/>
        <w:jc w:val="center"/>
        <w:textAlignment w:val="baseline"/>
        <w:rPr>
          <w:rFonts w:ascii="Segoe UI" w:hAnsi="Segoe UI" w:cs="Segoe UI"/>
          <w:color w:val="7030A0"/>
          <w:sz w:val="23"/>
          <w:szCs w:val="23"/>
        </w:rPr>
      </w:pPr>
      <w:r w:rsidRPr="00500C9E">
        <w:rPr>
          <w:rFonts w:ascii="Segoe UI" w:hAnsi="Segoe UI" w:cs="Segoe UI"/>
          <w:color w:val="7030A0"/>
          <w:sz w:val="23"/>
          <w:szCs w:val="23"/>
        </w:rPr>
        <w:t>+++++++++++++++</w:t>
      </w:r>
    </w:p>
    <w:p w14:paraId="4B7463FF" w14:textId="77777777" w:rsidR="00500C9E" w:rsidRDefault="00500C9E" w:rsidP="007C4569">
      <w:pPr>
        <w:rPr>
          <w:rFonts w:ascii="Book Antiqua" w:hAnsi="Book Antiqua"/>
        </w:rPr>
      </w:pPr>
    </w:p>
    <w:p w14:paraId="1A5F1B2A" w14:textId="77777777" w:rsidR="00500C9E" w:rsidRDefault="00500C9E" w:rsidP="007C4569">
      <w:pPr>
        <w:rPr>
          <w:rFonts w:ascii="Book Antiqua" w:hAnsi="Book Antiqua"/>
        </w:rPr>
      </w:pPr>
    </w:p>
    <w:p w14:paraId="5B818CDA" w14:textId="4B2D0D2C" w:rsidR="007C4569" w:rsidRPr="007C4569" w:rsidRDefault="007C4569" w:rsidP="007C4569">
      <w:pPr>
        <w:rPr>
          <w:rFonts w:ascii="Book Antiqua" w:hAnsi="Book Antiqua"/>
        </w:rPr>
      </w:pPr>
      <w:r w:rsidRPr="007C4569">
        <w:rPr>
          <w:rFonts w:ascii="Book Antiqua" w:hAnsi="Book Antiqua"/>
        </w:rPr>
        <w:t>1.</w:t>
      </w:r>
      <w:r>
        <w:rPr>
          <w:rFonts w:ascii="Book Antiqua" w:hAnsi="Book Antiqua"/>
        </w:rPr>
        <w:t xml:space="preserve"> </w:t>
      </w:r>
      <w:r w:rsidRPr="007C4569">
        <w:rPr>
          <w:rFonts w:ascii="Book Antiqua" w:hAnsi="Book Antiqua"/>
        </w:rPr>
        <w:t xml:space="preserve"> </w:t>
      </w:r>
      <w:r w:rsidR="001A2E0C">
        <w:rPr>
          <w:rFonts w:ascii="Book Antiqua" w:hAnsi="Book Antiqua"/>
        </w:rPr>
        <w:t xml:space="preserve">Attached to this email is an </w:t>
      </w:r>
      <w:r w:rsidR="001A2E0C" w:rsidRPr="00D048A7">
        <w:rPr>
          <w:rFonts w:ascii="Book Antiqua" w:hAnsi="Book Antiqua"/>
          <w:b/>
        </w:rPr>
        <w:t>updated and FINAL schedule</w:t>
      </w:r>
      <w:r w:rsidR="001A2E0C">
        <w:rPr>
          <w:rFonts w:ascii="Book Antiqua" w:hAnsi="Book Antiqua"/>
        </w:rPr>
        <w:t xml:space="preserve"> for Feb. 23.  There have been a few changes in student sing times (small changes!) and judging categories.</w:t>
      </w:r>
    </w:p>
    <w:p w14:paraId="1405806F" w14:textId="77777777" w:rsidR="007C4569" w:rsidRDefault="007C4569" w:rsidP="007C4569">
      <w:pPr>
        <w:rPr>
          <w:rFonts w:ascii="Book Antiqua" w:hAnsi="Book Antiqua"/>
        </w:rPr>
      </w:pPr>
    </w:p>
    <w:p w14:paraId="321CD1C1" w14:textId="0DBE99DF" w:rsidR="007C4569" w:rsidRDefault="007C4569" w:rsidP="007C4569">
      <w:pPr>
        <w:rPr>
          <w:rFonts w:ascii="Book Antiqua" w:hAnsi="Book Antiqua"/>
        </w:rPr>
      </w:pPr>
      <w:r>
        <w:rPr>
          <w:rFonts w:ascii="Book Antiqua" w:hAnsi="Book Antiqua"/>
        </w:rPr>
        <w:t xml:space="preserve">2.  Singing categories start at 9am…. Which means our mandatory Judges’ Meeting is at 8:30am.  We have 300 singers to hear, and it’s a long day… so get all categories done by 4pm, we need to start earlier.  Thank you for understanding!  It’s always our goal to be done with the Honors Recital by 6pm.  </w:t>
      </w:r>
      <w:r w:rsidRPr="001A2E0C">
        <w:rPr>
          <w:rFonts w:ascii="Book Antiqua" w:hAnsi="Book Antiqua"/>
          <w:b/>
        </w:rPr>
        <w:t xml:space="preserve">(Mandatory Judges’ Meeting 8:30am with breakfast! in </w:t>
      </w:r>
      <w:r w:rsidR="001A2E0C">
        <w:rPr>
          <w:rFonts w:ascii="Book Antiqua" w:hAnsi="Book Antiqua"/>
          <w:b/>
        </w:rPr>
        <w:t xml:space="preserve">Gustafson Fine Arts Center </w:t>
      </w:r>
      <w:r w:rsidRPr="001A2E0C">
        <w:rPr>
          <w:rFonts w:ascii="Book Antiqua" w:hAnsi="Book Antiqua"/>
          <w:b/>
        </w:rPr>
        <w:t>Room 101.)</w:t>
      </w:r>
    </w:p>
    <w:p w14:paraId="16A7B222" w14:textId="77777777" w:rsidR="007C4569" w:rsidRDefault="007C4569" w:rsidP="007C4569">
      <w:pPr>
        <w:rPr>
          <w:rFonts w:ascii="Book Antiqua" w:hAnsi="Book Antiqua"/>
        </w:rPr>
      </w:pPr>
    </w:p>
    <w:p w14:paraId="3A696DBC" w14:textId="77777777" w:rsidR="007C4569" w:rsidRDefault="007C4569" w:rsidP="007C4569">
      <w:pPr>
        <w:rPr>
          <w:rFonts w:ascii="Book Antiqua" w:hAnsi="Book Antiqua"/>
        </w:rPr>
      </w:pPr>
      <w:r>
        <w:rPr>
          <w:rFonts w:ascii="Book Antiqua" w:hAnsi="Book Antiqua"/>
        </w:rPr>
        <w:t>3.  Schedule for the day, while I’m on the subject… 8:30 Judges’ Meeting (mandatory!  Please don’t stress me out by not showing up at 8:30</w:t>
      </w:r>
      <w:proofErr w:type="gramStart"/>
      <w:r>
        <w:rPr>
          <w:rFonts w:ascii="Book Antiqua" w:hAnsi="Book Antiqua"/>
        </w:rPr>
        <w:t>!)…</w:t>
      </w:r>
      <w:proofErr w:type="gramEnd"/>
      <w:r>
        <w:rPr>
          <w:rFonts w:ascii="Book Antiqua" w:hAnsi="Book Antiqua"/>
        </w:rPr>
        <w:t xml:space="preserve">. Singing 9-12… Lunch and Business Meeting (mandatory) at 12 in Room 101 again…. Singing begins again at 1:15 and ends by 4…. Honors Recital starts by 4:20 (fingers </w:t>
      </w:r>
      <w:proofErr w:type="gramStart"/>
      <w:r>
        <w:rPr>
          <w:rFonts w:ascii="Book Antiqua" w:hAnsi="Book Antiqua"/>
        </w:rPr>
        <w:t>crossed)…</w:t>
      </w:r>
      <w:proofErr w:type="gramEnd"/>
      <w:r>
        <w:rPr>
          <w:rFonts w:ascii="Book Antiqua" w:hAnsi="Book Antiqua"/>
        </w:rPr>
        <w:t>. Recital done by 6… we all pack up and are then done for the day!  Please encourage all singers to stay for the Recital, which features first-place winners from all categories—fabulous singing!</w:t>
      </w:r>
    </w:p>
    <w:p w14:paraId="79A3A5A7" w14:textId="77777777" w:rsidR="007C4569" w:rsidRDefault="007C4569" w:rsidP="007C4569">
      <w:pPr>
        <w:rPr>
          <w:rFonts w:ascii="Book Antiqua" w:hAnsi="Book Antiqua"/>
        </w:rPr>
      </w:pPr>
    </w:p>
    <w:p w14:paraId="1616E823" w14:textId="77777777" w:rsidR="007C4569" w:rsidRDefault="007C4569" w:rsidP="007C4569">
      <w:pPr>
        <w:rPr>
          <w:rFonts w:ascii="Book Antiqua" w:hAnsi="Book Antiqua"/>
        </w:rPr>
      </w:pPr>
      <w:r>
        <w:rPr>
          <w:rFonts w:ascii="Book Antiqua" w:hAnsi="Book Antiqua"/>
        </w:rPr>
        <w:lastRenderedPageBreak/>
        <w:t xml:space="preserve">4.  Hotels: We have gotten special NATS room blocks at </w:t>
      </w:r>
      <w:r>
        <w:rPr>
          <w:rFonts w:ascii="Book Antiqua" w:hAnsi="Book Antiqua"/>
          <w:b/>
        </w:rPr>
        <w:t>Comfort Inn</w:t>
      </w:r>
      <w:r w:rsidR="00CB7FEE">
        <w:rPr>
          <w:rFonts w:ascii="Book Antiqua" w:hAnsi="Book Antiqua"/>
          <w:b/>
        </w:rPr>
        <w:t xml:space="preserve"> </w:t>
      </w:r>
      <w:r>
        <w:rPr>
          <w:rFonts w:ascii="Book Antiqua" w:hAnsi="Book Antiqua"/>
        </w:rPr>
        <w:t xml:space="preserve">and </w:t>
      </w:r>
      <w:r>
        <w:rPr>
          <w:rFonts w:ascii="Book Antiqua" w:hAnsi="Book Antiqua"/>
          <w:b/>
        </w:rPr>
        <w:t>Quality Inn and Suites</w:t>
      </w:r>
      <w:r w:rsidR="00CB7FEE">
        <w:rPr>
          <w:rFonts w:ascii="Book Antiqua" w:hAnsi="Book Antiqua"/>
          <w:b/>
        </w:rPr>
        <w:t xml:space="preserve">.  </w:t>
      </w:r>
      <w:r>
        <w:rPr>
          <w:rFonts w:ascii="Book Antiqua" w:hAnsi="Book Antiqua"/>
          <w:b/>
        </w:rPr>
        <w:t xml:space="preserve">These need to be booked by the end of this week, February 15.  I am sorry for the short notice!  </w:t>
      </w:r>
      <w:r>
        <w:rPr>
          <w:rFonts w:ascii="Book Antiqua" w:hAnsi="Book Antiqua"/>
        </w:rPr>
        <w:t xml:space="preserve">If you book past this date, please ask for the BJU discount.  </w:t>
      </w:r>
    </w:p>
    <w:p w14:paraId="07D452EC" w14:textId="77777777" w:rsidR="007C4569" w:rsidRDefault="007C4569" w:rsidP="007C4569">
      <w:pPr>
        <w:rPr>
          <w:rFonts w:ascii="Book Antiqua" w:hAnsi="Book Antiqua"/>
        </w:rPr>
      </w:pPr>
    </w:p>
    <w:p w14:paraId="777DD0CB" w14:textId="77777777" w:rsidR="007C4569" w:rsidRPr="007C4569" w:rsidRDefault="007C4569" w:rsidP="007C45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333333"/>
          <w:sz w:val="21"/>
          <w:szCs w:val="21"/>
        </w:rPr>
      </w:pPr>
      <w:r w:rsidRPr="007C4569">
        <w:rPr>
          <w:rFonts w:ascii="Courier New" w:eastAsia="Times New Roman" w:hAnsi="Courier New" w:cs="Courier New"/>
          <w:color w:val="333333"/>
          <w:sz w:val="21"/>
          <w:szCs w:val="21"/>
        </w:rPr>
        <w:t>Quality Inn &amp; Suites                    Rate: $65.00 plus tax per night</w:t>
      </w:r>
    </w:p>
    <w:p w14:paraId="30BFEA44" w14:textId="77777777" w:rsidR="007C4569" w:rsidRPr="007C4569" w:rsidRDefault="007C4569" w:rsidP="007C45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333333"/>
          <w:sz w:val="21"/>
          <w:szCs w:val="21"/>
        </w:rPr>
      </w:pPr>
      <w:r w:rsidRPr="007C4569">
        <w:rPr>
          <w:rFonts w:ascii="Courier New" w:eastAsia="Times New Roman" w:hAnsi="Courier New" w:cs="Courier New"/>
          <w:color w:val="333333"/>
          <w:sz w:val="21"/>
          <w:szCs w:val="21"/>
        </w:rPr>
        <w:t>50 Orchard Park Drive             Rooms being held: 20 doubles and 5 kings</w:t>
      </w:r>
    </w:p>
    <w:p w14:paraId="4D8B098B" w14:textId="77777777" w:rsidR="007C4569" w:rsidRPr="007C4569" w:rsidRDefault="007C4569" w:rsidP="007C45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333333"/>
          <w:sz w:val="21"/>
          <w:szCs w:val="21"/>
        </w:rPr>
      </w:pPr>
      <w:r w:rsidRPr="007C4569">
        <w:rPr>
          <w:rFonts w:ascii="Courier New" w:eastAsia="Times New Roman" w:hAnsi="Courier New" w:cs="Courier New"/>
          <w:color w:val="333333"/>
          <w:sz w:val="21"/>
          <w:szCs w:val="21"/>
        </w:rPr>
        <w:t>Greenville, SC 29615</w:t>
      </w:r>
    </w:p>
    <w:p w14:paraId="69FA0757" w14:textId="77777777" w:rsidR="007C4569" w:rsidRPr="007C4569" w:rsidRDefault="007C4569" w:rsidP="007C45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333333"/>
          <w:sz w:val="21"/>
          <w:szCs w:val="21"/>
        </w:rPr>
      </w:pPr>
      <w:r w:rsidRPr="007C4569">
        <w:rPr>
          <w:rFonts w:ascii="Courier New" w:eastAsia="Times New Roman" w:hAnsi="Courier New" w:cs="Courier New"/>
          <w:color w:val="333333"/>
          <w:sz w:val="21"/>
          <w:szCs w:val="21"/>
        </w:rPr>
        <w:t xml:space="preserve">864-254-6383 </w:t>
      </w:r>
    </w:p>
    <w:p w14:paraId="37F87963" w14:textId="77777777" w:rsidR="007C4569" w:rsidRPr="007C4569" w:rsidRDefault="007C4569" w:rsidP="007C45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333333"/>
          <w:sz w:val="21"/>
          <w:szCs w:val="21"/>
        </w:rPr>
      </w:pPr>
    </w:p>
    <w:p w14:paraId="52558A34" w14:textId="77777777" w:rsidR="007C4569" w:rsidRPr="007C4569" w:rsidRDefault="007C4569" w:rsidP="007C45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333333"/>
          <w:sz w:val="21"/>
          <w:szCs w:val="21"/>
        </w:rPr>
      </w:pPr>
      <w:r w:rsidRPr="007C4569">
        <w:rPr>
          <w:rFonts w:ascii="Courier New" w:eastAsia="Times New Roman" w:hAnsi="Courier New" w:cs="Courier New"/>
          <w:color w:val="333333"/>
          <w:sz w:val="21"/>
          <w:szCs w:val="21"/>
        </w:rPr>
        <w:t>Comfort Inn Haywood Mall            Rates: $75.00 plus tax per night</w:t>
      </w:r>
    </w:p>
    <w:p w14:paraId="36A3D26B" w14:textId="77777777" w:rsidR="007C4569" w:rsidRPr="007C4569" w:rsidRDefault="007C4569" w:rsidP="007C45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333333"/>
          <w:sz w:val="21"/>
          <w:szCs w:val="21"/>
        </w:rPr>
      </w:pPr>
      <w:r w:rsidRPr="007C4569">
        <w:rPr>
          <w:rFonts w:ascii="Courier New" w:eastAsia="Times New Roman" w:hAnsi="Courier New" w:cs="Courier New"/>
          <w:color w:val="333333"/>
          <w:sz w:val="21"/>
          <w:szCs w:val="21"/>
        </w:rPr>
        <w:t>246 Congaree Road                 Rooms being held: 20 doubles and 5 kings</w:t>
      </w:r>
    </w:p>
    <w:p w14:paraId="45CC316E" w14:textId="77777777" w:rsidR="007C4569" w:rsidRPr="007C4569" w:rsidRDefault="007C4569" w:rsidP="007C45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333333"/>
          <w:sz w:val="21"/>
          <w:szCs w:val="21"/>
        </w:rPr>
      </w:pPr>
      <w:r w:rsidRPr="007C4569">
        <w:rPr>
          <w:rFonts w:ascii="Courier New" w:eastAsia="Times New Roman" w:hAnsi="Courier New" w:cs="Courier New"/>
          <w:color w:val="333333"/>
          <w:sz w:val="21"/>
          <w:szCs w:val="21"/>
        </w:rPr>
        <w:t>Greenville, SC 29607</w:t>
      </w:r>
    </w:p>
    <w:p w14:paraId="45912BA4" w14:textId="77777777" w:rsidR="007C4569" w:rsidRPr="007C4569" w:rsidRDefault="007C4569" w:rsidP="007C45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333333"/>
          <w:sz w:val="21"/>
          <w:szCs w:val="21"/>
        </w:rPr>
      </w:pPr>
      <w:r w:rsidRPr="007C4569">
        <w:rPr>
          <w:rFonts w:ascii="Courier New" w:eastAsia="Times New Roman" w:hAnsi="Courier New" w:cs="Courier New"/>
          <w:color w:val="333333"/>
          <w:sz w:val="21"/>
          <w:szCs w:val="21"/>
        </w:rPr>
        <w:t>864-288-1200</w:t>
      </w:r>
    </w:p>
    <w:p w14:paraId="6D4414E2" w14:textId="77777777" w:rsidR="007C4569" w:rsidRDefault="007C4569" w:rsidP="007C4569">
      <w:pPr>
        <w:rPr>
          <w:rFonts w:ascii="Book Antiqua" w:hAnsi="Book Antiqua"/>
        </w:rPr>
      </w:pPr>
    </w:p>
    <w:p w14:paraId="67E207ED" w14:textId="77777777" w:rsidR="00CB7FEE" w:rsidRDefault="00CB7FEE" w:rsidP="007C4569">
      <w:pPr>
        <w:rPr>
          <w:rFonts w:ascii="Book Antiqua" w:hAnsi="Book Antiqua"/>
        </w:rPr>
      </w:pPr>
      <w:r>
        <w:rPr>
          <w:rFonts w:ascii="Book Antiqua" w:hAnsi="Book Antiqua"/>
        </w:rPr>
        <w:t xml:space="preserve">5.  Parking: Parking on campus is free.  </w:t>
      </w:r>
    </w:p>
    <w:p w14:paraId="6557099A" w14:textId="77777777" w:rsidR="00CB7FEE" w:rsidRDefault="00CB7FEE" w:rsidP="007C4569">
      <w:pPr>
        <w:rPr>
          <w:rFonts w:ascii="Book Antiqua" w:hAnsi="Book Antiqua"/>
        </w:rPr>
      </w:pPr>
    </w:p>
    <w:p w14:paraId="57185879" w14:textId="77777777" w:rsidR="00CB7FEE" w:rsidRDefault="00CB7FEE" w:rsidP="007C4569">
      <w:pPr>
        <w:rPr>
          <w:rFonts w:ascii="Book Antiqua" w:hAnsi="Book Antiqua"/>
        </w:rPr>
      </w:pPr>
      <w:r>
        <w:rPr>
          <w:rFonts w:ascii="Book Antiqua" w:hAnsi="Book Antiqua"/>
        </w:rPr>
        <w:t>6.  Food: Teachers and pianists ordered lunch boxes online with their registration.  I am submitting the final catering order this Friday the 15</w:t>
      </w:r>
      <w:r w:rsidRPr="00CB7FEE">
        <w:rPr>
          <w:rFonts w:ascii="Book Antiqua" w:hAnsi="Book Antiqua"/>
          <w:vertAlign w:val="superscript"/>
        </w:rPr>
        <w:t>th</w:t>
      </w:r>
      <w:r>
        <w:rPr>
          <w:rFonts w:ascii="Book Antiqua" w:hAnsi="Book Antiqua"/>
        </w:rPr>
        <w:t>, so if anything is going to change with that, please let me know before then.  Student food: the cafeterias will both be open and serving our students for the whole day on Audition day.  The cafeterias are close enough on campus that students can walk there for lunchtime and take a little break and relax.  I am thankful for that!</w:t>
      </w:r>
    </w:p>
    <w:p w14:paraId="5C06F9A4" w14:textId="77777777" w:rsidR="00CB7FEE" w:rsidRDefault="00CB7FEE" w:rsidP="007C4569">
      <w:pPr>
        <w:rPr>
          <w:rFonts w:ascii="Book Antiqua" w:hAnsi="Book Antiqua"/>
        </w:rPr>
      </w:pPr>
    </w:p>
    <w:p w14:paraId="12A3E0B2" w14:textId="77777777" w:rsidR="00CB7FEE" w:rsidRDefault="00CB7FEE" w:rsidP="007C4569">
      <w:pPr>
        <w:rPr>
          <w:rFonts w:ascii="Book Antiqua" w:hAnsi="Book Antiqua"/>
        </w:rPr>
      </w:pPr>
      <w:r>
        <w:rPr>
          <w:rFonts w:ascii="Book Antiqua" w:hAnsi="Book Antiqua"/>
        </w:rPr>
        <w:t xml:space="preserve">7.  Cancellations/refunds: We are offering a $17 refund for cancellations until Midnight on Monday, Feb. </w:t>
      </w:r>
      <w:r w:rsidR="00573B3C">
        <w:rPr>
          <w:rFonts w:ascii="Book Antiqua" w:hAnsi="Book Antiqua"/>
        </w:rPr>
        <w:t xml:space="preserve">18.  (We are not able to refund the $3 per application that </w:t>
      </w:r>
      <w:proofErr w:type="spellStart"/>
      <w:r w:rsidR="00573B3C">
        <w:rPr>
          <w:rFonts w:ascii="Book Antiqua" w:hAnsi="Book Antiqua"/>
        </w:rPr>
        <w:t>Auditionware</w:t>
      </w:r>
      <w:proofErr w:type="spellEnd"/>
      <w:r w:rsidR="00573B3C">
        <w:rPr>
          <w:rFonts w:ascii="Book Antiqua" w:hAnsi="Book Antiqua"/>
        </w:rPr>
        <w:t xml:space="preserve"> charges us.). Please email both Amanda Castellone and Loretta Haskell (treasurer) to request a cancellation/refund (</w:t>
      </w:r>
      <w:hyperlink r:id="rId6" w:history="1">
        <w:r w:rsidR="00573B3C" w:rsidRPr="00510ACA">
          <w:rPr>
            <w:rStyle w:val="Hyperlink"/>
            <w:rFonts w:ascii="Book Antiqua" w:hAnsi="Book Antiqua"/>
          </w:rPr>
          <w:t>loretta</w:t>
        </w:r>
        <w:r w:rsidR="00573B3C" w:rsidRPr="00510ACA">
          <w:rPr>
            <w:rStyle w:val="Hyperlink"/>
            <w:rFonts w:ascii="Book Antiqua" w:hAnsi="Book Antiqua"/>
          </w:rPr>
          <w:t>@</w:t>
        </w:r>
        <w:r w:rsidR="00573B3C" w:rsidRPr="00510ACA">
          <w:rPr>
            <w:rStyle w:val="Hyperlink"/>
            <w:rFonts w:ascii="Book Antiqua" w:hAnsi="Book Antiqua"/>
          </w:rPr>
          <w:t>moremusicplease.com</w:t>
        </w:r>
      </w:hyperlink>
      <w:r w:rsidR="00573B3C">
        <w:rPr>
          <w:rFonts w:ascii="Book Antiqua" w:hAnsi="Book Antiqua"/>
        </w:rPr>
        <w:t xml:space="preserve">).  Cancellations are nonrefundable after this deadline of Feb. 18.  </w:t>
      </w:r>
    </w:p>
    <w:p w14:paraId="33EFD785" w14:textId="77777777" w:rsidR="00573B3C" w:rsidRDefault="00573B3C" w:rsidP="007C4569">
      <w:pPr>
        <w:rPr>
          <w:rFonts w:ascii="Book Antiqua" w:hAnsi="Book Antiqua"/>
        </w:rPr>
      </w:pPr>
    </w:p>
    <w:p w14:paraId="132BCE67" w14:textId="6421BB47" w:rsidR="00573B3C" w:rsidRDefault="00573B3C" w:rsidP="007C4569">
      <w:pPr>
        <w:rPr>
          <w:rFonts w:ascii="Book Antiqua" w:hAnsi="Book Antiqua"/>
          <w:b/>
        </w:rPr>
      </w:pPr>
      <w:r>
        <w:rPr>
          <w:rFonts w:ascii="Book Antiqua" w:hAnsi="Book Antiqua"/>
        </w:rPr>
        <w:t xml:space="preserve">8.  Repertoire: Any singer using music from an online source must have *all music scores* checked the morning of auditions at the Rep Check Table.  This means that if I print a downloaded, legal copy of “Linden Lea” to use, I have to go to the Rep Check table to have that song plus all other music—even if it’s in books—checked!  This is to help us verify that all repertoire is legally obtained.  This topic has been confusing in the past.  </w:t>
      </w:r>
      <w:r w:rsidRPr="00573B3C">
        <w:rPr>
          <w:rFonts w:ascii="Book Antiqua" w:hAnsi="Book Antiqua"/>
          <w:b/>
        </w:rPr>
        <w:t>To clarify: if all songs are from books, you’re fine.  If one song is printed out and 2 songs are from books, all 3 songs need to be verified.</w:t>
      </w:r>
    </w:p>
    <w:p w14:paraId="7D1A86A1" w14:textId="7DABC7A5" w:rsidR="001A2E0C" w:rsidRDefault="001A2E0C" w:rsidP="007C4569">
      <w:pPr>
        <w:rPr>
          <w:rFonts w:ascii="Book Antiqua" w:hAnsi="Book Antiqua"/>
          <w:b/>
        </w:rPr>
      </w:pPr>
    </w:p>
    <w:p w14:paraId="4216FA34" w14:textId="120B9CB5" w:rsidR="001A2E0C" w:rsidRDefault="001A2E0C" w:rsidP="007C4569">
      <w:pPr>
        <w:rPr>
          <w:rFonts w:ascii="Book Antiqua" w:hAnsi="Book Antiqua"/>
          <w:b/>
        </w:rPr>
      </w:pPr>
      <w:r>
        <w:rPr>
          <w:rFonts w:ascii="Book Antiqua" w:hAnsi="Book Antiqua"/>
          <w:b/>
        </w:rPr>
        <w:t>The following information just arrived from our Regional Governor about printed out music:</w:t>
      </w:r>
    </w:p>
    <w:p w14:paraId="6FA83D22" w14:textId="77777777" w:rsidR="001A2E0C" w:rsidRDefault="001A2E0C" w:rsidP="001A2E0C">
      <w:pPr>
        <w:numPr>
          <w:ilvl w:val="0"/>
          <w:numId w:val="3"/>
        </w:numPr>
        <w:shd w:val="clear" w:color="auto" w:fill="FFFFFF"/>
        <w:rPr>
          <w:rFonts w:ascii="Calibri" w:hAnsi="Calibri" w:cs="Calibri"/>
          <w:color w:val="002060"/>
          <w:sz w:val="22"/>
          <w:szCs w:val="22"/>
        </w:rPr>
      </w:pPr>
      <w:r>
        <w:rPr>
          <w:rFonts w:ascii="Garamond" w:hAnsi="Garamond" w:cs="Calibri"/>
          <w:color w:val="002060"/>
          <w:sz w:val="28"/>
          <w:szCs w:val="28"/>
          <w:bdr w:val="none" w:sz="0" w:space="0" w:color="auto" w:frame="1"/>
        </w:rPr>
        <w:t>Downloaded/online purchased music.  At your vetting stations, please be aware of the following:</w:t>
      </w:r>
    </w:p>
    <w:p w14:paraId="243E4262" w14:textId="77777777" w:rsidR="001A2E0C" w:rsidRDefault="001A2E0C" w:rsidP="001A2E0C">
      <w:pPr>
        <w:pStyle w:val="NormalWeb"/>
        <w:shd w:val="clear" w:color="auto" w:fill="FFFFFF"/>
        <w:spacing w:before="0" w:beforeAutospacing="0" w:after="0" w:afterAutospacing="0"/>
        <w:ind w:left="720"/>
        <w:rPr>
          <w:rFonts w:ascii="Calibri" w:hAnsi="Calibri" w:cs="Calibri"/>
          <w:color w:val="333333"/>
          <w:sz w:val="22"/>
          <w:szCs w:val="22"/>
        </w:rPr>
      </w:pPr>
      <w:r>
        <w:rPr>
          <w:rFonts w:ascii="Garamond" w:hAnsi="Garamond" w:cs="Calibri"/>
          <w:color w:val="002060"/>
          <w:sz w:val="28"/>
          <w:szCs w:val="28"/>
          <w:bdr w:val="none" w:sz="0" w:space="0" w:color="auto" w:frame="1"/>
        </w:rPr>
        <w:t>~Art Songs must be in the public domain, and in the public domain authorized </w:t>
      </w:r>
      <w:r>
        <w:rPr>
          <w:rFonts w:ascii="Garamond" w:hAnsi="Garamond" w:cs="Calibri"/>
          <w:color w:val="002060"/>
          <w:sz w:val="28"/>
          <w:szCs w:val="28"/>
          <w:u w:val="single"/>
          <w:bdr w:val="none" w:sz="0" w:space="0" w:color="auto" w:frame="1"/>
        </w:rPr>
        <w:t>in the USA</w:t>
      </w:r>
      <w:r>
        <w:rPr>
          <w:rFonts w:ascii="Garamond" w:hAnsi="Garamond" w:cs="Calibri"/>
          <w:color w:val="002060"/>
          <w:sz w:val="28"/>
          <w:szCs w:val="28"/>
          <w:bdr w:val="none" w:sz="0" w:space="0" w:color="auto" w:frame="1"/>
        </w:rPr>
        <w:t>. Any key is permissible, i.e., Music Notes is permitted and legal for Art Songs. </w:t>
      </w:r>
    </w:p>
    <w:p w14:paraId="03856BEB" w14:textId="66DD8FFE" w:rsidR="001A2E0C" w:rsidRDefault="001A2E0C" w:rsidP="001A2E0C">
      <w:pPr>
        <w:pStyle w:val="NormalWeb"/>
        <w:shd w:val="clear" w:color="auto" w:fill="FFFFFF"/>
        <w:spacing w:before="0" w:beforeAutospacing="0" w:after="0" w:afterAutospacing="0"/>
        <w:ind w:left="720"/>
        <w:rPr>
          <w:rFonts w:ascii="Calibri" w:hAnsi="Calibri" w:cs="Calibri"/>
          <w:color w:val="333333"/>
          <w:sz w:val="22"/>
          <w:szCs w:val="22"/>
        </w:rPr>
      </w:pPr>
      <w:r>
        <w:rPr>
          <w:rFonts w:ascii="Garamond" w:hAnsi="Garamond" w:cs="Calibri"/>
          <w:color w:val="002060"/>
          <w:sz w:val="28"/>
          <w:szCs w:val="28"/>
          <w:bdr w:val="none" w:sz="0" w:space="0" w:color="auto" w:frame="1"/>
        </w:rPr>
        <w:lastRenderedPageBreak/>
        <w:t>~Art Song Central: </w:t>
      </w:r>
      <w:hyperlink r:id="rId7" w:tgtFrame="_blank" w:history="1">
        <w:r>
          <w:rPr>
            <w:rStyle w:val="Hyperlink"/>
            <w:rFonts w:ascii="inherit" w:hAnsi="inherit" w:cs="Calibri"/>
            <w:color w:val="880000"/>
            <w:bdr w:val="none" w:sz="0" w:space="0" w:color="auto" w:frame="1"/>
          </w:rPr>
          <w:t>NATS</w:t>
        </w:r>
      </w:hyperlink>
      <w:r>
        <w:rPr>
          <w:rFonts w:ascii="Georgia" w:hAnsi="Georgia" w:cs="Calibri"/>
          <w:color w:val="000000"/>
          <w:bdr w:val="none" w:sz="0" w:space="0" w:color="auto" w:frame="1"/>
        </w:rPr>
        <w:t xml:space="preserve"> still has a policy that restricts music from this site. However, they now approve things from IMSLP, and that site has copied virtually all of my scans. So, if you found it here, you can probably go find </w:t>
      </w:r>
      <w:r>
        <w:rPr>
          <w:rFonts w:ascii="Georgia" w:hAnsi="Georgia" w:cs="Calibri"/>
          <w:color w:val="000000"/>
          <w:bdr w:val="none" w:sz="0" w:space="0" w:color="auto" w:frame="1"/>
        </w:rPr>
        <w:t>a</w:t>
      </w:r>
      <w:r>
        <w:rPr>
          <w:rFonts w:ascii="Georgia" w:hAnsi="Georgia" w:cs="Calibri"/>
          <w:color w:val="000000"/>
          <w:bdr w:val="none" w:sz="0" w:space="0" w:color="auto" w:frame="1"/>
        </w:rPr>
        <w:t xml:space="preserve"> copy there for your proof.</w:t>
      </w:r>
    </w:p>
    <w:p w14:paraId="3089C055" w14:textId="77777777" w:rsidR="001A2E0C" w:rsidRDefault="001A2E0C" w:rsidP="001A2E0C">
      <w:pPr>
        <w:pStyle w:val="NormalWeb"/>
        <w:shd w:val="clear" w:color="auto" w:fill="FFFFFF"/>
        <w:spacing w:before="0" w:beforeAutospacing="0" w:after="0" w:afterAutospacing="0"/>
        <w:ind w:left="720"/>
        <w:rPr>
          <w:rFonts w:ascii="Calibri" w:hAnsi="Calibri" w:cs="Calibri"/>
          <w:color w:val="333333"/>
          <w:sz w:val="22"/>
          <w:szCs w:val="22"/>
        </w:rPr>
      </w:pPr>
      <w:r>
        <w:rPr>
          <w:rFonts w:ascii="Garamond" w:hAnsi="Garamond" w:cs="Calibri"/>
          <w:color w:val="002060"/>
          <w:sz w:val="28"/>
          <w:szCs w:val="28"/>
          <w:bdr w:val="none" w:sz="0" w:space="0" w:color="auto" w:frame="1"/>
        </w:rPr>
        <w:t>~IMSLP will show you whether or not the song is in public domain in the USA.</w:t>
      </w:r>
    </w:p>
    <w:p w14:paraId="2FA44BEE" w14:textId="77777777" w:rsidR="001A2E0C" w:rsidRDefault="001A2E0C" w:rsidP="001A2E0C">
      <w:pPr>
        <w:pStyle w:val="NormalWeb"/>
        <w:shd w:val="clear" w:color="auto" w:fill="FFFFFF"/>
        <w:spacing w:before="0" w:beforeAutospacing="0" w:after="0" w:afterAutospacing="0"/>
        <w:ind w:left="720"/>
        <w:rPr>
          <w:rFonts w:ascii="Calibri" w:hAnsi="Calibri" w:cs="Calibri"/>
          <w:color w:val="333333"/>
          <w:sz w:val="22"/>
          <w:szCs w:val="22"/>
        </w:rPr>
      </w:pPr>
      <w:r>
        <w:rPr>
          <w:rFonts w:ascii="Garamond" w:hAnsi="Garamond" w:cs="Calibri"/>
          <w:color w:val="002060"/>
          <w:sz w:val="28"/>
          <w:szCs w:val="28"/>
          <w:bdr w:val="none" w:sz="0" w:space="0" w:color="auto" w:frame="1"/>
        </w:rPr>
        <w:t xml:space="preserve">~All arias and MUTH rep must be in published keys and sung in original (or common performance practice) languages: Music Notes is not reliable for this rep due to the </w:t>
      </w:r>
      <w:proofErr w:type="spellStart"/>
      <w:r>
        <w:rPr>
          <w:rFonts w:ascii="Garamond" w:hAnsi="Garamond" w:cs="Calibri"/>
          <w:color w:val="002060"/>
          <w:sz w:val="28"/>
          <w:szCs w:val="28"/>
          <w:bdr w:val="none" w:sz="0" w:space="0" w:color="auto" w:frame="1"/>
        </w:rPr>
        <w:t>possibilitiy</w:t>
      </w:r>
      <w:proofErr w:type="spellEnd"/>
      <w:r>
        <w:rPr>
          <w:rFonts w:ascii="Garamond" w:hAnsi="Garamond" w:cs="Calibri"/>
          <w:color w:val="002060"/>
          <w:sz w:val="28"/>
          <w:szCs w:val="28"/>
          <w:bdr w:val="none" w:sz="0" w:space="0" w:color="auto" w:frame="1"/>
        </w:rPr>
        <w:t xml:space="preserve"> of printing in any key.  Please be vigilant.</w:t>
      </w:r>
    </w:p>
    <w:p w14:paraId="4D01B523" w14:textId="77777777" w:rsidR="001A2E0C" w:rsidRDefault="001A2E0C" w:rsidP="001A2E0C">
      <w:pPr>
        <w:pStyle w:val="NormalWeb"/>
        <w:shd w:val="clear" w:color="auto" w:fill="FFFFFF"/>
        <w:spacing w:before="0" w:beforeAutospacing="0" w:after="0" w:afterAutospacing="0"/>
        <w:ind w:left="720"/>
        <w:rPr>
          <w:rFonts w:ascii="Calibri" w:hAnsi="Calibri" w:cs="Calibri"/>
          <w:color w:val="333333"/>
          <w:sz w:val="22"/>
          <w:szCs w:val="22"/>
        </w:rPr>
      </w:pPr>
      <w:r>
        <w:rPr>
          <w:rFonts w:ascii="Garamond" w:hAnsi="Garamond" w:cs="Calibri"/>
          <w:color w:val="002060"/>
          <w:sz w:val="28"/>
          <w:szCs w:val="28"/>
          <w:bdr w:val="none" w:sz="0" w:space="0" w:color="auto" w:frame="1"/>
        </w:rPr>
        <w:t>~</w:t>
      </w:r>
      <w:r>
        <w:rPr>
          <w:rFonts w:ascii="Garamond" w:hAnsi="Garamond" w:cs="Calibri"/>
          <w:color w:val="002060"/>
          <w:sz w:val="28"/>
          <w:szCs w:val="28"/>
          <w:u w:val="single"/>
          <w:bdr w:val="none" w:sz="0" w:space="0" w:color="auto" w:frame="1"/>
        </w:rPr>
        <w:t>Pianists must play from the approved copies, only</w:t>
      </w:r>
      <w:r>
        <w:rPr>
          <w:rFonts w:ascii="Garamond" w:hAnsi="Garamond" w:cs="Calibri"/>
          <w:color w:val="002060"/>
          <w:sz w:val="28"/>
          <w:szCs w:val="28"/>
          <w:bdr w:val="none" w:sz="0" w:space="0" w:color="auto" w:frame="1"/>
        </w:rPr>
        <w:t xml:space="preserve">.  Remember, no </w:t>
      </w:r>
      <w:proofErr w:type="spellStart"/>
      <w:r>
        <w:rPr>
          <w:rFonts w:ascii="Garamond" w:hAnsi="Garamond" w:cs="Calibri"/>
          <w:color w:val="002060"/>
          <w:sz w:val="28"/>
          <w:szCs w:val="28"/>
          <w:bdr w:val="none" w:sz="0" w:space="0" w:color="auto" w:frame="1"/>
        </w:rPr>
        <w:t>xeroxed</w:t>
      </w:r>
      <w:proofErr w:type="spellEnd"/>
      <w:r>
        <w:rPr>
          <w:rFonts w:ascii="Garamond" w:hAnsi="Garamond" w:cs="Calibri"/>
          <w:color w:val="002060"/>
          <w:sz w:val="28"/>
          <w:szCs w:val="28"/>
          <w:bdr w:val="none" w:sz="0" w:space="0" w:color="auto" w:frame="1"/>
        </w:rPr>
        <w:t xml:space="preserve"> copies for page turns; no iPads.  Use of these disqualifies the singer(s).</w:t>
      </w:r>
    </w:p>
    <w:p w14:paraId="62878380" w14:textId="77777777" w:rsidR="001A2E0C" w:rsidRPr="001A2E0C" w:rsidRDefault="001A2E0C" w:rsidP="007C4569">
      <w:pPr>
        <w:rPr>
          <w:rFonts w:ascii="Book Antiqua" w:hAnsi="Book Antiqua"/>
          <w:b/>
        </w:rPr>
      </w:pPr>
    </w:p>
    <w:p w14:paraId="129A0B08" w14:textId="77777777" w:rsidR="00573B3C" w:rsidRDefault="00573B3C" w:rsidP="007C4569">
      <w:pPr>
        <w:rPr>
          <w:rFonts w:ascii="Book Antiqua" w:hAnsi="Book Antiqua"/>
        </w:rPr>
      </w:pPr>
    </w:p>
    <w:p w14:paraId="3AA5DB91" w14:textId="588D5848" w:rsidR="00573B3C" w:rsidRDefault="00573B3C" w:rsidP="007C4569">
      <w:pPr>
        <w:rPr>
          <w:rFonts w:ascii="Book Antiqua" w:hAnsi="Book Antiqua"/>
        </w:rPr>
      </w:pPr>
      <w:r>
        <w:rPr>
          <w:rFonts w:ascii="Book Antiqua" w:hAnsi="Book Antiqua"/>
        </w:rPr>
        <w:t>9:  Rep Changes: Repertoire change forms are available both online at scnats.org and at the Rep Check Table morning-of.  This is a two-page form.  One page gets turned in at the Rep Check Table (this page has the teacher’s signature on it), and one page gets turned in *at the time of audition* to the Head Judge in the audition room (this page is not signed by teacher to protect student anonymity).  The Head Judge turns in all forms at the end of each category, and the forms are matched with the signed form at the Rep Check table…. Both forms must be matched in order for scoring to take place.  If one form is missing, the singer is disqualified.  (This is to prevent students suddenly changing repertoire without their teacher’s permission.  PLEASE sign all necessary forms.  It is heartbreaking to disqualify a singer because of bad forms.)</w:t>
      </w:r>
    </w:p>
    <w:p w14:paraId="4180AECE" w14:textId="00BEE251" w:rsidR="001A2E0C" w:rsidRDefault="001A2E0C" w:rsidP="007C4569">
      <w:pPr>
        <w:rPr>
          <w:rFonts w:ascii="Book Antiqua" w:hAnsi="Book Antiqua"/>
        </w:rPr>
      </w:pPr>
    </w:p>
    <w:p w14:paraId="7A927F26" w14:textId="7178051D" w:rsidR="001A2E0C" w:rsidRPr="00042F29" w:rsidRDefault="00042F29" w:rsidP="00042F29">
      <w:pPr>
        <w:rPr>
          <w:rFonts w:ascii="Times New Roman" w:hAnsi="Times New Roman" w:cs="Times New Roman"/>
        </w:rPr>
      </w:pPr>
      <w:r>
        <w:rPr>
          <w:rFonts w:ascii="Times New Roman" w:hAnsi="Times New Roman" w:cs="Times New Roman"/>
        </w:rPr>
        <w:t xml:space="preserve">10.  </w:t>
      </w:r>
      <w:r>
        <w:rPr>
          <w:rFonts w:ascii="Times New Roman" w:hAnsi="Times New Roman" w:cs="Times New Roman"/>
          <w:b/>
        </w:rPr>
        <w:t xml:space="preserve">BJU Campus Map and Gustafson Fine Arts Center Map </w:t>
      </w:r>
      <w:r>
        <w:rPr>
          <w:rFonts w:ascii="Times New Roman" w:hAnsi="Times New Roman" w:cs="Times New Roman"/>
        </w:rPr>
        <w:t xml:space="preserve">are on our website, </w:t>
      </w:r>
      <w:hyperlink r:id="rId8" w:history="1">
        <w:r w:rsidRPr="007C00C9">
          <w:rPr>
            <w:rStyle w:val="Hyperlink"/>
            <w:rFonts w:ascii="Times New Roman" w:hAnsi="Times New Roman" w:cs="Times New Roman"/>
          </w:rPr>
          <w:t>www.scnats.org</w:t>
        </w:r>
      </w:hyperlink>
      <w:r>
        <w:rPr>
          <w:rFonts w:ascii="Times New Roman" w:hAnsi="Times New Roman" w:cs="Times New Roman"/>
        </w:rPr>
        <w:t>, as well as attached to this email.</w:t>
      </w:r>
    </w:p>
    <w:p w14:paraId="5D403BA4" w14:textId="0EEE6B4D" w:rsidR="001A2E0C" w:rsidRDefault="001A2E0C" w:rsidP="007C4569">
      <w:pPr>
        <w:rPr>
          <w:rFonts w:ascii="Book Antiqua" w:hAnsi="Book Antiqua"/>
        </w:rPr>
      </w:pPr>
    </w:p>
    <w:p w14:paraId="6B972C8E" w14:textId="457F780E" w:rsidR="00500C9E" w:rsidRDefault="00500C9E" w:rsidP="007C4569">
      <w:pPr>
        <w:rPr>
          <w:rFonts w:ascii="Book Antiqua" w:hAnsi="Book Antiqua"/>
        </w:rPr>
      </w:pPr>
    </w:p>
    <w:p w14:paraId="07E52338" w14:textId="77777777" w:rsidR="00573B3C" w:rsidRDefault="00573B3C" w:rsidP="007C4569">
      <w:pPr>
        <w:rPr>
          <w:rFonts w:ascii="Book Antiqua" w:hAnsi="Book Antiqua"/>
        </w:rPr>
      </w:pPr>
    </w:p>
    <w:p w14:paraId="29503371" w14:textId="77777777" w:rsidR="00500C9E" w:rsidRDefault="00500C9E" w:rsidP="007C4569">
      <w:pPr>
        <w:rPr>
          <w:rFonts w:ascii="Book Antiqua" w:hAnsi="Book Antiqua"/>
        </w:rPr>
      </w:pPr>
    </w:p>
    <w:p w14:paraId="113347D1" w14:textId="77777777" w:rsidR="00500C9E" w:rsidRDefault="00500C9E" w:rsidP="007C4569">
      <w:pPr>
        <w:rPr>
          <w:rFonts w:ascii="Book Antiqua" w:hAnsi="Book Antiqua"/>
        </w:rPr>
      </w:pPr>
    </w:p>
    <w:p w14:paraId="0E583BF5" w14:textId="04D241CF" w:rsidR="00573B3C" w:rsidRDefault="00573B3C" w:rsidP="007C4569">
      <w:pPr>
        <w:rPr>
          <w:rFonts w:ascii="Book Antiqua" w:hAnsi="Book Antiqua"/>
        </w:rPr>
      </w:pPr>
      <w:r>
        <w:rPr>
          <w:rFonts w:ascii="Book Antiqua" w:hAnsi="Book Antiqua"/>
        </w:rPr>
        <w:t>Please review the schedule and your student repertoire as emailed to you.</w:t>
      </w:r>
    </w:p>
    <w:p w14:paraId="6A00CC71" w14:textId="77777777" w:rsidR="00573B3C" w:rsidRDefault="00573B3C" w:rsidP="007C4569">
      <w:pPr>
        <w:rPr>
          <w:rFonts w:ascii="Book Antiqua" w:hAnsi="Book Antiqua"/>
        </w:rPr>
      </w:pPr>
    </w:p>
    <w:p w14:paraId="3BAFEBDC" w14:textId="77777777" w:rsidR="00573B3C" w:rsidRDefault="00573B3C" w:rsidP="007C4569">
      <w:pPr>
        <w:rPr>
          <w:rFonts w:ascii="Book Antiqua" w:hAnsi="Book Antiqua"/>
        </w:rPr>
      </w:pPr>
      <w:r>
        <w:rPr>
          <w:rFonts w:ascii="Book Antiqua" w:hAnsi="Book Antiqua"/>
        </w:rPr>
        <w:t>As always, I sincerely thank you for your willingness to make this event a positive experience for all of our young singers.</w:t>
      </w:r>
    </w:p>
    <w:p w14:paraId="66F82478" w14:textId="77777777" w:rsidR="00573B3C" w:rsidRDefault="00573B3C" w:rsidP="007C4569">
      <w:pPr>
        <w:rPr>
          <w:rFonts w:ascii="Book Antiqua" w:hAnsi="Book Antiqua"/>
        </w:rPr>
      </w:pPr>
    </w:p>
    <w:p w14:paraId="589C0FB8" w14:textId="77777777" w:rsidR="00573B3C" w:rsidRDefault="00573B3C" w:rsidP="007C4569">
      <w:pPr>
        <w:rPr>
          <w:rFonts w:ascii="Book Antiqua" w:hAnsi="Book Antiqua"/>
        </w:rPr>
      </w:pPr>
      <w:r>
        <w:rPr>
          <w:rFonts w:ascii="Book Antiqua" w:hAnsi="Book Antiqua"/>
        </w:rPr>
        <w:t>Amanda Castellone, VP/Auditions Chair of SCNATS</w:t>
      </w:r>
    </w:p>
    <w:p w14:paraId="7613F6E8" w14:textId="78682CD1" w:rsidR="00573B3C" w:rsidRDefault="00500C9E" w:rsidP="007C4569">
      <w:pPr>
        <w:rPr>
          <w:rFonts w:ascii="Book Antiqua" w:hAnsi="Book Antiqua"/>
        </w:rPr>
      </w:pPr>
      <w:hyperlink r:id="rId9" w:history="1">
        <w:r w:rsidR="00573B3C" w:rsidRPr="00510ACA">
          <w:rPr>
            <w:rStyle w:val="Hyperlink"/>
            <w:rFonts w:ascii="Book Antiqua" w:hAnsi="Book Antiqua"/>
          </w:rPr>
          <w:t>CastelloneAB@cofc.edu</w:t>
        </w:r>
      </w:hyperlink>
    </w:p>
    <w:p w14:paraId="76F42627" w14:textId="43BA1C35" w:rsidR="00573B3C" w:rsidRDefault="00573B3C" w:rsidP="007C4569">
      <w:pPr>
        <w:rPr>
          <w:rFonts w:ascii="Book Antiqua" w:hAnsi="Book Antiqua"/>
        </w:rPr>
      </w:pPr>
      <w:r>
        <w:rPr>
          <w:rFonts w:ascii="Book Antiqua" w:hAnsi="Book Antiqua"/>
        </w:rPr>
        <w:t>(843) 814-7718</w:t>
      </w:r>
    </w:p>
    <w:p w14:paraId="0390ABA3" w14:textId="14E3B07C" w:rsidR="00500C9E" w:rsidRDefault="00500C9E" w:rsidP="007C4569">
      <w:pPr>
        <w:rPr>
          <w:rFonts w:ascii="Book Antiqua" w:hAnsi="Book Antiqua"/>
        </w:rPr>
      </w:pPr>
    </w:p>
    <w:p w14:paraId="2B8F4B96" w14:textId="695C246D" w:rsidR="00500C9E" w:rsidRPr="007C4569" w:rsidRDefault="00500C9E" w:rsidP="007C4569">
      <w:pPr>
        <w:rPr>
          <w:rFonts w:ascii="Book Antiqua" w:hAnsi="Book Antiqua"/>
        </w:rPr>
      </w:pPr>
    </w:p>
    <w:sectPr w:rsidR="00500C9E" w:rsidRPr="007C4569" w:rsidSect="009A17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inherit">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49AB"/>
    <w:multiLevelType w:val="hybridMultilevel"/>
    <w:tmpl w:val="D1CE59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9133F1"/>
    <w:multiLevelType w:val="hybridMultilevel"/>
    <w:tmpl w:val="6AF6C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C5D27"/>
    <w:multiLevelType w:val="hybridMultilevel"/>
    <w:tmpl w:val="D41E3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1A67B3"/>
    <w:multiLevelType w:val="multilevel"/>
    <w:tmpl w:val="0C9C0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7B1009"/>
    <w:multiLevelType w:val="hybridMultilevel"/>
    <w:tmpl w:val="CC1A9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A946287"/>
    <w:multiLevelType w:val="hybridMultilevel"/>
    <w:tmpl w:val="1C0A2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46A5343"/>
    <w:multiLevelType w:val="hybridMultilevel"/>
    <w:tmpl w:val="1E586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569"/>
    <w:rsid w:val="00042F29"/>
    <w:rsid w:val="001A2E0C"/>
    <w:rsid w:val="00500C9E"/>
    <w:rsid w:val="00573B3C"/>
    <w:rsid w:val="00717A33"/>
    <w:rsid w:val="007C4569"/>
    <w:rsid w:val="009A17D8"/>
    <w:rsid w:val="00CB7FEE"/>
    <w:rsid w:val="00D04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770F4"/>
  <w15:chartTrackingRefBased/>
  <w15:docId w15:val="{6DA2320A-40DB-3747-8C3D-2E6682F0F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4569"/>
    <w:rPr>
      <w:color w:val="0563C1" w:themeColor="hyperlink"/>
      <w:u w:val="single"/>
    </w:rPr>
  </w:style>
  <w:style w:type="character" w:styleId="UnresolvedMention">
    <w:name w:val="Unresolved Mention"/>
    <w:basedOn w:val="DefaultParagraphFont"/>
    <w:uiPriority w:val="99"/>
    <w:semiHidden/>
    <w:unhideWhenUsed/>
    <w:rsid w:val="007C4569"/>
    <w:rPr>
      <w:color w:val="605E5C"/>
      <w:shd w:val="clear" w:color="auto" w:fill="E1DFDD"/>
    </w:rPr>
  </w:style>
  <w:style w:type="character" w:styleId="FollowedHyperlink">
    <w:name w:val="FollowedHyperlink"/>
    <w:basedOn w:val="DefaultParagraphFont"/>
    <w:uiPriority w:val="99"/>
    <w:semiHidden/>
    <w:unhideWhenUsed/>
    <w:rsid w:val="007C4569"/>
    <w:rPr>
      <w:color w:val="954F72" w:themeColor="followedHyperlink"/>
      <w:u w:val="single"/>
    </w:rPr>
  </w:style>
  <w:style w:type="paragraph" w:styleId="ListParagraph">
    <w:name w:val="List Paragraph"/>
    <w:basedOn w:val="Normal"/>
    <w:uiPriority w:val="34"/>
    <w:qFormat/>
    <w:rsid w:val="007C4569"/>
    <w:pPr>
      <w:ind w:left="720"/>
      <w:contextualSpacing/>
    </w:pPr>
  </w:style>
  <w:style w:type="paragraph" w:styleId="HTMLPreformatted">
    <w:name w:val="HTML Preformatted"/>
    <w:basedOn w:val="Normal"/>
    <w:link w:val="HTMLPreformattedChar"/>
    <w:uiPriority w:val="99"/>
    <w:semiHidden/>
    <w:unhideWhenUsed/>
    <w:rsid w:val="007C4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C4569"/>
    <w:rPr>
      <w:rFonts w:ascii="Courier New" w:eastAsia="Times New Roman" w:hAnsi="Courier New" w:cs="Courier New"/>
      <w:sz w:val="20"/>
      <w:szCs w:val="20"/>
    </w:rPr>
  </w:style>
  <w:style w:type="paragraph" w:styleId="NormalWeb">
    <w:name w:val="Normal (Web)"/>
    <w:basedOn w:val="Normal"/>
    <w:uiPriority w:val="99"/>
    <w:semiHidden/>
    <w:unhideWhenUsed/>
    <w:rsid w:val="001A2E0C"/>
    <w:pPr>
      <w:spacing w:before="100" w:beforeAutospacing="1" w:after="100" w:afterAutospacing="1"/>
    </w:pPr>
    <w:rPr>
      <w:rFonts w:ascii="Times New Roman" w:eastAsia="Times New Roman" w:hAnsi="Times New Roman" w:cs="Times New Roman"/>
    </w:rPr>
  </w:style>
  <w:style w:type="character" w:customStyle="1" w:styleId="locsmtxt">
    <w:name w:val="loc_sm_txt"/>
    <w:basedOn w:val="DefaultParagraphFont"/>
    <w:rsid w:val="001A2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873458">
      <w:bodyDiv w:val="1"/>
      <w:marLeft w:val="0"/>
      <w:marRight w:val="0"/>
      <w:marTop w:val="0"/>
      <w:marBottom w:val="0"/>
      <w:divBdr>
        <w:top w:val="none" w:sz="0" w:space="0" w:color="auto"/>
        <w:left w:val="none" w:sz="0" w:space="0" w:color="auto"/>
        <w:bottom w:val="none" w:sz="0" w:space="0" w:color="auto"/>
        <w:right w:val="none" w:sz="0" w:space="0" w:color="auto"/>
      </w:divBdr>
    </w:div>
    <w:div w:id="1362322923">
      <w:bodyDiv w:val="1"/>
      <w:marLeft w:val="0"/>
      <w:marRight w:val="0"/>
      <w:marTop w:val="0"/>
      <w:marBottom w:val="0"/>
      <w:divBdr>
        <w:top w:val="none" w:sz="0" w:space="0" w:color="auto"/>
        <w:left w:val="none" w:sz="0" w:space="0" w:color="auto"/>
        <w:bottom w:val="none" w:sz="0" w:space="0" w:color="auto"/>
        <w:right w:val="none" w:sz="0" w:space="0" w:color="auto"/>
      </w:divBdr>
    </w:div>
    <w:div w:id="142398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nats.org" TargetMode="External"/><Relationship Id="rId3" Type="http://schemas.openxmlformats.org/officeDocument/2006/relationships/settings" Target="settings.xml"/><Relationship Id="rId7" Type="http://schemas.openxmlformats.org/officeDocument/2006/relationships/hyperlink" Target="https://na01.safelinks.protection.outlook.com/?url=http%3A%2F%2Fwww.nats.org%2F&amp;data=02%7C01%7Ccastelloneab%40cofc.edu%7Cd391e22e273c4a66254208d6950b2966%7Ce285d438dbba4a4c941c593ba422deac%7C0%7C0%7C636860272502664808&amp;sdata=zu6JZgFBiwpiJQYZ8yZOvMy5UWwGapOFDTDDTFJpXyM%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retta@moremusicplease.com" TargetMode="External"/><Relationship Id="rId11" Type="http://schemas.openxmlformats.org/officeDocument/2006/relationships/theme" Target="theme/theme1.xml"/><Relationship Id="rId5" Type="http://schemas.openxmlformats.org/officeDocument/2006/relationships/hyperlink" Target="https://na01.safelinks.protection.outlook.com/?url=https%3A%2F%2Fdrive.google.com%2Fopen%3Fid%3D1u2-wH86w_Xe5rlOJUSvKKfTWsYHt4krd&amp;data=02%7C01%7CcastelloneAB%40cofc.edu%7C1e18a400ca4a43e2727708d695d0ffa3%7Ce285d438dbba4a4c941c593ba422deac%7C0%7C0%7C636861122230888504&amp;sdata=uBT8KU%2FknwQ49Z8t7leYfht0MX48u8LXOmCtxDmbYpk%3D&amp;reserved=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stelloneAB@cof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Castellone, Amanda Beth</dc:creator>
  <cp:keywords/>
  <dc:description/>
  <cp:lastModifiedBy>Castellone, Amanda Beth</cp:lastModifiedBy>
  <cp:revision>4</cp:revision>
  <dcterms:created xsi:type="dcterms:W3CDTF">2019-02-18T21:22:00Z</dcterms:created>
  <dcterms:modified xsi:type="dcterms:W3CDTF">2019-02-18T21:37:00Z</dcterms:modified>
</cp:coreProperties>
</file>